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EA55C" w14:textId="77777777" w:rsidR="00694DEB" w:rsidRPr="007C251F" w:rsidRDefault="00694DEB" w:rsidP="00843DC9">
      <w:pPr>
        <w:tabs>
          <w:tab w:val="left" w:pos="1230"/>
        </w:tabs>
        <w:spacing w:after="0"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7F7CEAE9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843DC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28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CE57814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843DC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5002E888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3DC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17D135A0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843DC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65826C79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843DC9" w:rsidRPr="00843DC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проведение </w:t>
      </w:r>
      <w:r w:rsidR="00843DC9" w:rsidRPr="00843DC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аттестации постоянно-действующей комиссии Сангтудинской ГЭС-1</w:t>
      </w:r>
      <w:r w:rsidR="00843DC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в </w:t>
      </w:r>
      <w:r w:rsidR="00843DC9" w:rsidRPr="00843DC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Агентств</w:t>
      </w:r>
      <w:r w:rsidR="00843DC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е</w:t>
      </w:r>
      <w:r w:rsidR="00843DC9" w:rsidRPr="00843DC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государственного энергетического надзора при Президенте Республики Таджикистан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18074F10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843DC9">
        <w:rPr>
          <w:rFonts w:ascii="Liberation Serif" w:hAnsi="Liberation Serif" w:cs="Liberation Serif"/>
          <w:b/>
          <w:bCs/>
          <w:sz w:val="24"/>
          <w:szCs w:val="24"/>
        </w:rPr>
        <w:t>647,70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 сомони (</w:t>
      </w:r>
      <w:r w:rsidR="00843DC9" w:rsidRPr="00843DC9">
        <w:rPr>
          <w:rFonts w:ascii="Liberation Serif" w:hAnsi="Liberation Serif" w:cs="Liberation Serif"/>
          <w:b/>
          <w:bCs/>
          <w:sz w:val="24"/>
          <w:szCs w:val="24"/>
        </w:rPr>
        <w:t xml:space="preserve">шестьсот </w:t>
      </w:r>
      <w:r w:rsidR="00843DC9" w:rsidRPr="00843DC9">
        <w:rPr>
          <w:rFonts w:ascii="Liberation Serif" w:hAnsi="Liberation Serif" w:cs="Liberation Serif"/>
          <w:b/>
          <w:bCs/>
          <w:sz w:val="24"/>
          <w:szCs w:val="24"/>
        </w:rPr>
        <w:t>сорок семь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 сомони, </w:t>
      </w:r>
      <w:r w:rsidR="00843DC9">
        <w:rPr>
          <w:rFonts w:ascii="Liberation Serif" w:hAnsi="Liberation Serif" w:cs="Liberation Serif"/>
          <w:b/>
          <w:bCs/>
          <w:sz w:val="24"/>
          <w:szCs w:val="24"/>
        </w:rPr>
        <w:t>70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ED4D895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843DC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685D88B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843DC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54C0ADB5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12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091CFE0E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0801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39F0B733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801A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843DC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5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52DB" w14:textId="77777777" w:rsidR="0066562F" w:rsidRDefault="0066562F" w:rsidP="0021708B">
      <w:pPr>
        <w:spacing w:after="0" w:line="240" w:lineRule="auto"/>
      </w:pPr>
      <w:r>
        <w:separator/>
      </w:r>
    </w:p>
  </w:endnote>
  <w:endnote w:type="continuationSeparator" w:id="0">
    <w:p w14:paraId="43240DA5" w14:textId="77777777" w:rsidR="0066562F" w:rsidRDefault="0066562F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28B5C" w14:textId="77777777" w:rsidR="0066562F" w:rsidRDefault="0066562F" w:rsidP="0021708B">
      <w:pPr>
        <w:spacing w:after="0" w:line="240" w:lineRule="auto"/>
      </w:pPr>
      <w:r>
        <w:separator/>
      </w:r>
    </w:p>
  </w:footnote>
  <w:footnote w:type="continuationSeparator" w:id="0">
    <w:p w14:paraId="515751F2" w14:textId="77777777" w:rsidR="0066562F" w:rsidRDefault="0066562F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451215E9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481852553">
    <w:abstractNumId w:val="0"/>
  </w:num>
  <w:num w:numId="2" w16cid:durableId="100271636">
    <w:abstractNumId w:val="1"/>
  </w:num>
  <w:num w:numId="3" w16cid:durableId="1671710429">
    <w:abstractNumId w:val="2"/>
  </w:num>
  <w:num w:numId="4" w16cid:durableId="3800543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5733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801AF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34684"/>
    <w:rsid w:val="00142A0E"/>
    <w:rsid w:val="00150142"/>
    <w:rsid w:val="00163E2D"/>
    <w:rsid w:val="001729EF"/>
    <w:rsid w:val="001756CC"/>
    <w:rsid w:val="00186F3F"/>
    <w:rsid w:val="001877CC"/>
    <w:rsid w:val="0019247F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85AF5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3DC9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A1019-5FA0-4743-BDD8-9E3C2AF3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9</cp:revision>
  <cp:lastPrinted>2025-12-26T05:03:00Z</cp:lastPrinted>
  <dcterms:created xsi:type="dcterms:W3CDTF">2025-07-01T04:31:00Z</dcterms:created>
  <dcterms:modified xsi:type="dcterms:W3CDTF">2025-12-26T05:26:00Z</dcterms:modified>
</cp:coreProperties>
</file>